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379B" w:rsidRPr="00B4204F" w:rsidRDefault="0015379B" w:rsidP="0015379B">
      <w:pPr>
        <w:pStyle w:val="3"/>
        <w:rPr>
          <w:u w:val="single"/>
        </w:rPr>
      </w:pPr>
      <w:bookmarkStart w:id="0" w:name="_GoBack"/>
      <w:r w:rsidRPr="00B4204F">
        <w:rPr>
          <w:rFonts w:hint="eastAsia"/>
        </w:rPr>
        <w:t>浙江省招商引资代理合同</w:t>
      </w:r>
    </w:p>
    <w:bookmarkEnd w:id="0"/>
    <w:p w:rsidR="0015379B" w:rsidRPr="00B746A2" w:rsidRDefault="0015379B" w:rsidP="00B4204F">
      <w:pPr>
        <w:pStyle w:val="HTML"/>
        <w:wordWrap w:val="0"/>
        <w:spacing w:line="360" w:lineRule="auto"/>
        <w:jc w:val="right"/>
      </w:pPr>
      <w:r w:rsidRPr="00B746A2">
        <w:rPr>
          <w:rFonts w:hint="eastAsia"/>
        </w:rPr>
        <w:t>合同编号：</w:t>
      </w:r>
      <w:r w:rsidRPr="00B746A2">
        <w:rPr>
          <w:rFonts w:hint="eastAsia"/>
          <w:u w:val="single"/>
        </w:rPr>
        <w:t xml:space="preserve">        </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u w:val="single"/>
        </w:rPr>
      </w:pPr>
      <w:r w:rsidRPr="00B746A2">
        <w:rPr>
          <w:rFonts w:cs="Arial" w:hint="eastAsia"/>
        </w:rPr>
        <w:t>委托人（甲方）：</w:t>
      </w:r>
      <w:r w:rsidRPr="00B746A2">
        <w:rPr>
          <w:rFonts w:cs="Arial" w:hint="eastAsia"/>
          <w:u w:val="single"/>
        </w:rPr>
        <w:t xml:space="preserve">                             </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u w:val="single"/>
        </w:rPr>
      </w:pPr>
      <w:r w:rsidRPr="00B746A2">
        <w:rPr>
          <w:rFonts w:cs="Arial" w:hint="eastAsia"/>
        </w:rPr>
        <w:t>受托人（乙方）：</w:t>
      </w:r>
      <w:r w:rsidRPr="00B746A2">
        <w:rPr>
          <w:rFonts w:cs="Arial" w:hint="eastAsia"/>
          <w:u w:val="single"/>
        </w:rPr>
        <w:t xml:space="preserve">                             </w:t>
      </w:r>
    </w:p>
    <w:p w:rsidR="0015379B" w:rsidRPr="00B746A2" w:rsidRDefault="0015379B" w:rsidP="00B4204F">
      <w:pPr>
        <w:pStyle w:val="a8"/>
        <w:widowControl w:val="0"/>
        <w:wordWrap w:val="0"/>
        <w:spacing w:beforeLines="100" w:before="312" w:beforeAutospacing="0" w:afterLines="100" w:after="312" w:afterAutospacing="0" w:line="360" w:lineRule="auto"/>
        <w:ind w:firstLineChars="200" w:firstLine="480"/>
        <w:jc w:val="both"/>
        <w:rPr>
          <w:rFonts w:cs="Arial"/>
        </w:rPr>
      </w:pPr>
      <w:r w:rsidRPr="00B746A2">
        <w:rPr>
          <w:rFonts w:cs="Arial" w:hint="eastAsia"/>
        </w:rPr>
        <w:t>为共同做好</w:t>
      </w:r>
      <w:r w:rsidRPr="00B746A2">
        <w:rPr>
          <w:rFonts w:cs="Arial" w:hint="eastAsia"/>
          <w:u w:val="single"/>
        </w:rPr>
        <w:t xml:space="preserve">        </w:t>
      </w:r>
      <w:r w:rsidRPr="00B746A2">
        <w:rPr>
          <w:rFonts w:cs="Arial" w:hint="eastAsia"/>
        </w:rPr>
        <w:t>的招商引资工作，委托人与受托人约定，由甲方委托乙方进行招商引资事务。为明确双方之权利义务，依照《中华人民共和国合同法》及其有关法律法规的规定，经双方充分协商，订立本委托代理合同。</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第一条　委托事务</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乙方以甲方名义对外推荐</w:t>
      </w:r>
      <w:r w:rsidRPr="00B746A2">
        <w:rPr>
          <w:rFonts w:cs="Arial" w:hint="eastAsia"/>
          <w:u w:val="single"/>
        </w:rPr>
        <w:t xml:space="preserve">        </w:t>
      </w:r>
      <w:r w:rsidRPr="00B746A2">
        <w:rPr>
          <w:rFonts w:cs="Arial" w:hint="eastAsia"/>
        </w:rPr>
        <w:t>开发区，并进行独立招商活动。</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第二条　委托期限</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自</w:t>
      </w:r>
      <w:r w:rsidRPr="00B746A2">
        <w:rPr>
          <w:rFonts w:cs="Arial"/>
          <w:u w:val="single"/>
        </w:rPr>
        <w:t xml:space="preserve">        </w:t>
      </w:r>
      <w:r w:rsidRPr="00B746A2">
        <w:rPr>
          <w:rFonts w:cs="Arial" w:hint="eastAsia"/>
        </w:rPr>
        <w:t>年</w:t>
      </w:r>
      <w:r w:rsidRPr="00B746A2">
        <w:rPr>
          <w:rFonts w:cs="Arial"/>
          <w:u w:val="single"/>
        </w:rPr>
        <w:t xml:space="preserve">        </w:t>
      </w:r>
      <w:r w:rsidRPr="00B746A2">
        <w:rPr>
          <w:rFonts w:cs="Arial" w:hint="eastAsia"/>
        </w:rPr>
        <w:t>月</w:t>
      </w:r>
      <w:r w:rsidRPr="00B746A2">
        <w:rPr>
          <w:rFonts w:cs="Arial"/>
          <w:u w:val="single"/>
        </w:rPr>
        <w:t xml:space="preserve">        </w:t>
      </w:r>
      <w:r w:rsidRPr="00B746A2">
        <w:rPr>
          <w:rFonts w:cs="Arial" w:hint="eastAsia"/>
        </w:rPr>
        <w:t>日起，至</w:t>
      </w:r>
      <w:r w:rsidRPr="00B746A2">
        <w:rPr>
          <w:rFonts w:cs="Arial"/>
          <w:u w:val="single"/>
        </w:rPr>
        <w:t xml:space="preserve">        </w:t>
      </w:r>
      <w:r w:rsidRPr="00B746A2">
        <w:rPr>
          <w:rFonts w:cs="Arial" w:hint="eastAsia"/>
        </w:rPr>
        <w:t>年</w:t>
      </w:r>
      <w:r w:rsidRPr="00B746A2">
        <w:rPr>
          <w:rFonts w:cs="Arial"/>
          <w:u w:val="single"/>
        </w:rPr>
        <w:t xml:space="preserve">        </w:t>
      </w:r>
      <w:r w:rsidRPr="00B746A2">
        <w:rPr>
          <w:rFonts w:cs="Arial" w:hint="eastAsia"/>
        </w:rPr>
        <w:t>月</w:t>
      </w:r>
      <w:r w:rsidRPr="00B746A2">
        <w:rPr>
          <w:rFonts w:cs="Arial" w:hint="eastAsia"/>
          <w:u w:val="single"/>
        </w:rPr>
        <w:t xml:space="preserve">        </w:t>
      </w:r>
      <w:r w:rsidRPr="00B746A2">
        <w:rPr>
          <w:rFonts w:cs="Arial" w:hint="eastAsia"/>
        </w:rPr>
        <w:t>日止。</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第三条　转委托（第</w:t>
      </w:r>
      <w:r w:rsidRPr="00B4204F">
        <w:rPr>
          <w:rFonts w:cs="Arial"/>
          <w:b/>
          <w:u w:val="single"/>
        </w:rPr>
        <w:t xml:space="preserve">         </w:t>
      </w:r>
      <w:r w:rsidRPr="00B4204F">
        <w:rPr>
          <w:rFonts w:cs="Arial" w:hint="eastAsia"/>
          <w:b/>
        </w:rPr>
        <w:t>项）</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（一）乙方不得再行委托第三人处理委托事务。</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（二）乙方委托第三人处理委托事务的，必须事先征得甲方同意。第三人处理委托事务，须接受本合同约束。第三人不得再行转委托。</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第四条　费用及支付</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（一）具体项目引进谈判中，在</w:t>
      </w:r>
      <w:r w:rsidRPr="00B746A2">
        <w:rPr>
          <w:rFonts w:cs="Arial" w:hint="eastAsia"/>
          <w:u w:val="single"/>
        </w:rPr>
        <w:t xml:space="preserve">      </w:t>
      </w:r>
      <w:r w:rsidRPr="00B746A2">
        <w:rPr>
          <w:rFonts w:cs="Arial" w:hint="eastAsia"/>
        </w:rPr>
        <w:t>的考察费用由甲方承担。具体有：</w:t>
      </w:r>
      <w:r w:rsidRPr="00B746A2">
        <w:rPr>
          <w:rFonts w:cs="Arial" w:hint="eastAsia"/>
          <w:u w:val="single"/>
        </w:rPr>
        <w:t xml:space="preserve">      </w:t>
      </w:r>
      <w:r w:rsidRPr="00B746A2">
        <w:rPr>
          <w:rFonts w:cs="Arial" w:hint="eastAsia"/>
        </w:rPr>
        <w:t>。上述款项支付方式及时间：</w:t>
      </w:r>
      <w:r w:rsidRPr="00B746A2">
        <w:rPr>
          <w:rFonts w:cs="Arial" w:hint="eastAsia"/>
          <w:u w:val="single"/>
        </w:rPr>
        <w:t xml:space="preserve">      </w:t>
      </w:r>
      <w:r w:rsidRPr="00B746A2">
        <w:rPr>
          <w:rFonts w:cs="Arial" w:hint="eastAsia"/>
        </w:rPr>
        <w:t>。</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（二）乙方在处理委托事务中，其余的一切费用和损失，由乙方自行承担。</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第五条　报告情况</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乙方每（星期／月／季／半年／年）应以书面的形式向甲方报告招商引资工作中的情况。</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第六条　委托事务成果的交付时间、方式</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（一）乙方在处理委托事务过程中，遇有投资意向的客商，必须在</w:t>
      </w:r>
      <w:r w:rsidRPr="00B746A2">
        <w:rPr>
          <w:rFonts w:cs="Arial" w:hint="eastAsia"/>
          <w:u w:val="single"/>
        </w:rPr>
        <w:t xml:space="preserve">      </w:t>
      </w:r>
      <w:r w:rsidRPr="00B746A2">
        <w:rPr>
          <w:rFonts w:cs="Arial" w:hint="eastAsia"/>
        </w:rPr>
        <w:t>日内向甲方报告，并且向甲方提供相关的一切资料。</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（二）乙方须按甲方的通知和要求在</w:t>
      </w:r>
      <w:r w:rsidRPr="00B746A2">
        <w:rPr>
          <w:rFonts w:cs="Arial" w:hint="eastAsia"/>
          <w:u w:val="single"/>
        </w:rPr>
        <w:t xml:space="preserve">      </w:t>
      </w:r>
      <w:r w:rsidRPr="00B746A2">
        <w:rPr>
          <w:rFonts w:cs="Arial" w:hint="eastAsia"/>
        </w:rPr>
        <w:t>日内将有关委托事务的一切资</w:t>
      </w:r>
      <w:r w:rsidRPr="00B746A2">
        <w:rPr>
          <w:rFonts w:cs="Arial" w:hint="eastAsia"/>
        </w:rPr>
        <w:lastRenderedPageBreak/>
        <w:t>料及相关事宜移交甲方，并积极协助配合甲方招商引资的相关工作。</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第七条　报酬及支付</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乙方的计酬办法，以实到资金为计算依据，具体为：</w:t>
      </w:r>
      <w:r w:rsidRPr="00B746A2">
        <w:rPr>
          <w:rFonts w:cs="Arial" w:hint="eastAsia"/>
          <w:u w:val="single"/>
        </w:rPr>
        <w:t xml:space="preserve">                                 </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u w:val="single"/>
        </w:rPr>
      </w:pPr>
      <w:r w:rsidRPr="00B746A2">
        <w:rPr>
          <w:rFonts w:cs="Arial" w:hint="eastAsia"/>
        </w:rPr>
        <w:t>上述款项支付方式及时间：</w:t>
      </w:r>
      <w:r w:rsidRPr="00B746A2">
        <w:rPr>
          <w:rFonts w:cs="Arial" w:hint="eastAsia"/>
          <w:u w:val="single"/>
        </w:rPr>
        <w:t xml:space="preserve">                                                       </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第八条　双方的权利和义务</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一、甲方的义务：</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（一）甲方向乙方提供南浔经济开发区的所有招商资料和政策，及乙方所要求的相关资料，并承诺政策的正确性，如遇政策调整，甲方应及时通报乙方。</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（二）甲方应为乙方配备工作所必要的设施、设备。具体有：</w:t>
      </w:r>
      <w:r w:rsidRPr="00B746A2">
        <w:rPr>
          <w:rFonts w:cs="Arial" w:hint="eastAsia"/>
          <w:u w:val="single"/>
        </w:rPr>
        <w:t xml:space="preserve">                         </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二、乙方的义务：</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（一）乙方在招商活动中必须严格执行我国的有关招商政策。</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（二）乙方不得以甲方名义进行与代理招商无关的经济社会活动。</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（三）乙方在招商活动中应保守甲方的招商秘密，不得向第三方透露。</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（四）乙方引进的项目必须符合</w:t>
      </w:r>
      <w:r w:rsidRPr="00B746A2">
        <w:rPr>
          <w:rFonts w:cs="Arial" w:hint="eastAsia"/>
          <w:u w:val="single"/>
        </w:rPr>
        <w:t xml:space="preserve">      </w:t>
      </w:r>
      <w:r w:rsidRPr="00B746A2">
        <w:rPr>
          <w:rFonts w:cs="Arial" w:hint="eastAsia"/>
        </w:rPr>
        <w:t>开发区产业发展规划。</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（五）除甲方外，乙方不得再代理第三方从事与甲方委托的相同或类同的业务。</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第九条　本合同的解除条件</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（一）甲方可随时通知乙方解除本合同，但应补偿乙方的相关开支和费用。</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（二）在合同有效期限内，乙方非经甲方同意不得提前解除本合同。经甲方同意，提前解除本合同的，应补偿甲方的相关损失。</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第十条　违约责任</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（一）若因乙方交付的委托事务成果不真实或因与交付成果有关的一切原因而造成甲方损失的，乙方须赔偿甲方受到的一切直接和间接的损失。</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（二）若一方违反本合同约定，及合同法相关规定的，应赔偿另一方因此受到的所有直接和间接的损失。</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第十一条　合同纠纷的解决办法</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lastRenderedPageBreak/>
        <w:t>本合同在履行过程中发生的争议,由双方当事人协商解决；协商不成的,按下列第</w:t>
      </w:r>
      <w:r w:rsidRPr="00B746A2">
        <w:rPr>
          <w:rFonts w:cs="Arial" w:hint="eastAsia"/>
          <w:u w:val="single"/>
        </w:rPr>
        <w:t xml:space="preserve">    </w:t>
      </w:r>
      <w:r w:rsidRPr="00B746A2">
        <w:rPr>
          <w:rFonts w:cs="Arial" w:hint="eastAsia"/>
        </w:rPr>
        <w:t>种方式解决（只能选择一种，如选择仲裁务必填写仲裁委员会名称）：</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（一）提交</w:t>
      </w:r>
      <w:r w:rsidRPr="00B746A2">
        <w:rPr>
          <w:rFonts w:cs="Arial" w:hint="eastAsia"/>
          <w:u w:val="single"/>
        </w:rPr>
        <w:t xml:space="preserve">        </w:t>
      </w:r>
      <w:r w:rsidRPr="00B746A2">
        <w:rPr>
          <w:rFonts w:cs="Arial" w:hint="eastAsia"/>
        </w:rPr>
        <w:t>仲裁委员会仲裁；</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（二）依法向人民法院起诉。</w:t>
      </w:r>
    </w:p>
    <w:p w:rsidR="0015379B" w:rsidRPr="00B4204F" w:rsidRDefault="0015379B" w:rsidP="00B4204F">
      <w:pPr>
        <w:pStyle w:val="a8"/>
        <w:widowControl w:val="0"/>
        <w:wordWrap w:val="0"/>
        <w:spacing w:before="0" w:beforeAutospacing="0" w:after="0" w:afterAutospacing="0" w:line="360" w:lineRule="auto"/>
        <w:ind w:firstLineChars="200" w:firstLine="482"/>
        <w:jc w:val="both"/>
        <w:rPr>
          <w:rFonts w:cs="Arial"/>
          <w:b/>
        </w:rPr>
      </w:pPr>
      <w:r w:rsidRPr="00B4204F">
        <w:rPr>
          <w:rFonts w:cs="Arial" w:hint="eastAsia"/>
          <w:b/>
        </w:rPr>
        <w:t>第十二条　其他</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本合同未尽事宜，由双方协商补充协议。补充协议与本合同具有同等效力。</w:t>
      </w:r>
    </w:p>
    <w:p w:rsidR="0015379B" w:rsidRPr="00B746A2" w:rsidRDefault="0015379B" w:rsidP="00B4204F">
      <w:pPr>
        <w:pStyle w:val="a8"/>
        <w:widowControl w:val="0"/>
        <w:wordWrap w:val="0"/>
        <w:spacing w:before="0" w:beforeAutospacing="0" w:afterLines="100" w:after="312" w:afterAutospacing="0" w:line="360" w:lineRule="auto"/>
        <w:ind w:firstLineChars="200" w:firstLine="480"/>
        <w:jc w:val="both"/>
        <w:rPr>
          <w:rFonts w:cs="Arial"/>
        </w:rPr>
      </w:pPr>
      <w:r w:rsidRPr="00B746A2">
        <w:rPr>
          <w:rFonts w:cs="Arial" w:hint="eastAsia"/>
        </w:rPr>
        <w:t>本合同共三页，一式两份，合同双方各执一份。</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u w:val="single"/>
        </w:rPr>
      </w:pPr>
      <w:r w:rsidRPr="00B746A2">
        <w:rPr>
          <w:rFonts w:cs="Arial" w:hint="eastAsia"/>
        </w:rPr>
        <w:t>甲方（盖章）：</w:t>
      </w:r>
      <w:r w:rsidRPr="00B746A2">
        <w:rPr>
          <w:rFonts w:cs="Arial" w:hint="eastAsia"/>
          <w:u w:val="single"/>
        </w:rPr>
        <w:t xml:space="preserve">    　</w:t>
      </w:r>
      <w:r>
        <w:rPr>
          <w:rFonts w:cs="Arial" w:hint="eastAsia"/>
          <w:u w:val="single"/>
        </w:rPr>
        <w:t xml:space="preserve">          </w:t>
      </w:r>
      <w:r w:rsidRPr="00B746A2">
        <w:rPr>
          <w:rFonts w:cs="Arial" w:hint="eastAsia"/>
          <w:u w:val="single"/>
        </w:rPr>
        <w:t xml:space="preserve">　</w:t>
      </w:r>
    </w:p>
    <w:p w:rsidR="0015379B"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 xml:space="preserve">代表人： </w:t>
      </w:r>
      <w:r w:rsidRPr="00B746A2">
        <w:rPr>
          <w:rFonts w:cs="Arial" w:hint="eastAsia"/>
          <w:u w:val="single"/>
        </w:rPr>
        <w:t xml:space="preserve">　　         </w:t>
      </w:r>
      <w:r>
        <w:rPr>
          <w:rFonts w:cs="Arial" w:hint="eastAsia"/>
          <w:u w:val="single"/>
        </w:rPr>
        <w:t xml:space="preserve">        </w:t>
      </w:r>
      <w:r w:rsidRPr="00B746A2">
        <w:rPr>
          <w:rFonts w:cs="Arial" w:hint="eastAsia"/>
          <w:u w:val="single"/>
        </w:rPr>
        <w:t xml:space="preserve">　</w:t>
      </w:r>
    </w:p>
    <w:p w:rsidR="0015379B"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u w:val="single"/>
        </w:rPr>
        <w:t xml:space="preserve">   </w:t>
      </w:r>
      <w:r>
        <w:rPr>
          <w:rFonts w:cs="Arial" w:hint="eastAsia"/>
          <w:u w:val="single"/>
        </w:rPr>
        <w:t xml:space="preserve">   </w:t>
      </w:r>
      <w:r w:rsidRPr="00B746A2">
        <w:rPr>
          <w:rFonts w:cs="Arial"/>
          <w:u w:val="single"/>
        </w:rPr>
        <w:t xml:space="preserve"> </w:t>
      </w:r>
      <w:r w:rsidRPr="00B746A2">
        <w:rPr>
          <w:rFonts w:cs="Arial" w:hint="eastAsia"/>
        </w:rPr>
        <w:t>年</w:t>
      </w:r>
      <w:r w:rsidRPr="00B746A2">
        <w:rPr>
          <w:rFonts w:cs="Arial"/>
          <w:u w:val="single"/>
        </w:rPr>
        <w:t xml:space="preserve">    </w:t>
      </w:r>
      <w:r>
        <w:rPr>
          <w:rFonts w:cs="Arial" w:hint="eastAsia"/>
          <w:u w:val="single"/>
        </w:rPr>
        <w:t xml:space="preserve"> </w:t>
      </w:r>
      <w:r w:rsidRPr="00B746A2">
        <w:rPr>
          <w:rFonts w:cs="Arial" w:hint="eastAsia"/>
        </w:rPr>
        <w:t>月</w:t>
      </w:r>
      <w:r w:rsidRPr="00B746A2">
        <w:rPr>
          <w:rFonts w:cs="Arial"/>
          <w:u w:val="single"/>
        </w:rPr>
        <w:t xml:space="preserve">    </w:t>
      </w:r>
      <w:r>
        <w:rPr>
          <w:rFonts w:cs="Arial" w:hint="eastAsia"/>
          <w:u w:val="single"/>
        </w:rPr>
        <w:t xml:space="preserve"> </w:t>
      </w:r>
      <w:r w:rsidRPr="00B746A2">
        <w:rPr>
          <w:rFonts w:cs="Arial" w:hint="eastAsia"/>
        </w:rPr>
        <w:t>日</w:t>
      </w:r>
    </w:p>
    <w:p w:rsidR="0015379B" w:rsidRPr="00B746A2" w:rsidRDefault="0015379B" w:rsidP="00B4204F">
      <w:pPr>
        <w:pStyle w:val="a8"/>
        <w:widowControl w:val="0"/>
        <w:wordWrap w:val="0"/>
        <w:spacing w:before="0" w:beforeAutospacing="0" w:after="0" w:afterAutospacing="0" w:line="360" w:lineRule="auto"/>
        <w:ind w:firstLineChars="200" w:firstLine="480"/>
        <w:jc w:val="both"/>
        <w:rPr>
          <w:rFonts w:cs="Arial"/>
          <w:u w:val="single"/>
        </w:rPr>
      </w:pPr>
      <w:r w:rsidRPr="00B746A2">
        <w:rPr>
          <w:rFonts w:cs="Arial" w:hint="eastAsia"/>
        </w:rPr>
        <w:t>乙方（盖章）：</w:t>
      </w:r>
      <w:r w:rsidRPr="00B746A2">
        <w:rPr>
          <w:rFonts w:cs="Arial" w:hint="eastAsia"/>
          <w:u w:val="single"/>
        </w:rPr>
        <w:t xml:space="preserve">    　</w:t>
      </w:r>
      <w:r>
        <w:rPr>
          <w:rFonts w:cs="Arial" w:hint="eastAsia"/>
          <w:u w:val="single"/>
        </w:rPr>
        <w:t xml:space="preserve">          </w:t>
      </w:r>
      <w:r w:rsidRPr="00B746A2">
        <w:rPr>
          <w:rFonts w:cs="Arial" w:hint="eastAsia"/>
          <w:u w:val="single"/>
        </w:rPr>
        <w:t xml:space="preserve">　</w:t>
      </w:r>
    </w:p>
    <w:p w:rsidR="0015379B" w:rsidRDefault="0015379B" w:rsidP="00B4204F">
      <w:pPr>
        <w:pStyle w:val="a8"/>
        <w:widowControl w:val="0"/>
        <w:wordWrap w:val="0"/>
        <w:spacing w:before="0" w:beforeAutospacing="0" w:after="0" w:afterAutospacing="0" w:line="360" w:lineRule="auto"/>
        <w:ind w:firstLineChars="200" w:firstLine="480"/>
        <w:jc w:val="both"/>
        <w:rPr>
          <w:rFonts w:cs="Arial"/>
        </w:rPr>
      </w:pPr>
      <w:r w:rsidRPr="00B746A2">
        <w:rPr>
          <w:rFonts w:cs="Arial" w:hint="eastAsia"/>
        </w:rPr>
        <w:t xml:space="preserve">代表人： </w:t>
      </w:r>
      <w:r w:rsidRPr="00B746A2">
        <w:rPr>
          <w:rFonts w:cs="Arial" w:hint="eastAsia"/>
          <w:u w:val="single"/>
        </w:rPr>
        <w:t xml:space="preserve">　　         </w:t>
      </w:r>
      <w:r>
        <w:rPr>
          <w:rFonts w:cs="Arial" w:hint="eastAsia"/>
          <w:u w:val="single"/>
        </w:rPr>
        <w:t xml:space="preserve">        </w:t>
      </w:r>
      <w:r w:rsidRPr="00B746A2">
        <w:rPr>
          <w:rFonts w:cs="Arial" w:hint="eastAsia"/>
          <w:u w:val="single"/>
        </w:rPr>
        <w:t xml:space="preserve">　</w:t>
      </w:r>
    </w:p>
    <w:p w:rsidR="0015379B" w:rsidRPr="00B746A2" w:rsidRDefault="0015379B" w:rsidP="00B4204F">
      <w:pPr>
        <w:pStyle w:val="a8"/>
        <w:widowControl w:val="0"/>
        <w:wordWrap w:val="0"/>
        <w:spacing w:before="0" w:beforeAutospacing="0" w:after="0" w:afterAutospacing="0" w:line="360" w:lineRule="auto"/>
        <w:ind w:firstLineChars="200" w:firstLine="480"/>
        <w:jc w:val="both"/>
      </w:pPr>
      <w:r w:rsidRPr="00B746A2">
        <w:rPr>
          <w:rFonts w:cs="Arial"/>
          <w:u w:val="single"/>
        </w:rPr>
        <w:t xml:space="preserve">   </w:t>
      </w:r>
      <w:r>
        <w:rPr>
          <w:rFonts w:cs="Arial" w:hint="eastAsia"/>
          <w:u w:val="single"/>
        </w:rPr>
        <w:t xml:space="preserve">   </w:t>
      </w:r>
      <w:r w:rsidRPr="00B746A2">
        <w:rPr>
          <w:rFonts w:cs="Arial"/>
          <w:u w:val="single"/>
        </w:rPr>
        <w:t xml:space="preserve"> </w:t>
      </w:r>
      <w:r w:rsidRPr="00B746A2">
        <w:rPr>
          <w:rFonts w:cs="Arial" w:hint="eastAsia"/>
        </w:rPr>
        <w:t>年</w:t>
      </w:r>
      <w:r w:rsidRPr="00B746A2">
        <w:rPr>
          <w:rFonts w:cs="Arial"/>
          <w:u w:val="single"/>
        </w:rPr>
        <w:t xml:space="preserve">    </w:t>
      </w:r>
      <w:r>
        <w:rPr>
          <w:rFonts w:cs="Arial" w:hint="eastAsia"/>
          <w:u w:val="single"/>
        </w:rPr>
        <w:t xml:space="preserve"> </w:t>
      </w:r>
      <w:r w:rsidRPr="00B746A2">
        <w:rPr>
          <w:rFonts w:cs="Arial" w:hint="eastAsia"/>
        </w:rPr>
        <w:t>月</w:t>
      </w:r>
      <w:r w:rsidRPr="00B746A2">
        <w:rPr>
          <w:rFonts w:cs="Arial"/>
          <w:u w:val="single"/>
        </w:rPr>
        <w:t xml:space="preserve">    </w:t>
      </w:r>
      <w:r>
        <w:rPr>
          <w:rFonts w:cs="Arial" w:hint="eastAsia"/>
          <w:u w:val="single"/>
        </w:rPr>
        <w:t xml:space="preserve"> </w:t>
      </w:r>
      <w:r w:rsidRPr="00B746A2">
        <w:rPr>
          <w:rFonts w:cs="Arial" w:hint="eastAsia"/>
        </w:rPr>
        <w:t>日</w:t>
      </w:r>
    </w:p>
    <w:sectPr w:rsidR="0015379B" w:rsidRPr="00B746A2" w:rsidSect="005447A0">
      <w:headerReference w:type="default" r:id="rId5"/>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15379B">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937BAB" w:rsidRDefault="0015379B">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BAB" w:rsidRDefault="0015379B">
    <w:pPr>
      <w:pStyle w:val="ab"/>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3404" w:rsidRDefault="0015379B" w:rsidP="00673404">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2034C4"/>
    <w:multiLevelType w:val="hybridMultilevel"/>
    <w:tmpl w:val="EC320104"/>
    <w:lvl w:ilvl="0" w:tplc="3C68AEA0">
      <w:start w:val="4"/>
      <w:numFmt w:val="japaneseCounting"/>
      <w:lvlText w:val="第%1条"/>
      <w:lvlJc w:val="left"/>
      <w:pPr>
        <w:tabs>
          <w:tab w:val="num" w:pos="1275"/>
        </w:tabs>
        <w:ind w:left="1275" w:hanging="855"/>
      </w:pPr>
      <w:rPr>
        <w:rFonts w:hint="default"/>
        <w:u w:val="none"/>
      </w:rPr>
    </w:lvl>
    <w:lvl w:ilvl="1" w:tplc="4CCEFF44">
      <w:start w:val="1"/>
      <w:numFmt w:val="decimal"/>
      <w:lvlText w:val="%2、"/>
      <w:lvlJc w:val="left"/>
      <w:pPr>
        <w:tabs>
          <w:tab w:val="num" w:pos="1260"/>
        </w:tabs>
        <w:ind w:left="1260" w:hanging="420"/>
      </w:pPr>
      <w:rPr>
        <w:rFonts w:ascii="Times New Roman" w:eastAsia="Times New Roman" w:hAnsi="Times New Roman" w:cs="Times New Roman"/>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D1"/>
    <w:rsid w:val="0002522B"/>
    <w:rsid w:val="00043846"/>
    <w:rsid w:val="00083D82"/>
    <w:rsid w:val="000B1B8E"/>
    <w:rsid w:val="0015379B"/>
    <w:rsid w:val="00321A73"/>
    <w:rsid w:val="004A7EE9"/>
    <w:rsid w:val="004B44CD"/>
    <w:rsid w:val="004B7DC8"/>
    <w:rsid w:val="00557D3C"/>
    <w:rsid w:val="005715C3"/>
    <w:rsid w:val="00612AA1"/>
    <w:rsid w:val="00647F71"/>
    <w:rsid w:val="00756ED1"/>
    <w:rsid w:val="007E579D"/>
    <w:rsid w:val="0084619D"/>
    <w:rsid w:val="009255EE"/>
    <w:rsid w:val="009336B4"/>
    <w:rsid w:val="00951FBC"/>
    <w:rsid w:val="0099189F"/>
    <w:rsid w:val="00A13FC1"/>
    <w:rsid w:val="00B815D3"/>
    <w:rsid w:val="00C21733"/>
    <w:rsid w:val="00D3036D"/>
    <w:rsid w:val="00DB555F"/>
    <w:rsid w:val="00E8233A"/>
    <w:rsid w:val="00F80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A0A16"/>
  <w15:chartTrackingRefBased/>
  <w15:docId w15:val="{52C223ED-4462-4C87-BF69-D8C2DFB52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756E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56E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56ED1"/>
    <w:rPr>
      <w:rFonts w:asciiTheme="majorHAnsi" w:eastAsiaTheme="majorEastAsia" w:hAnsiTheme="majorHAnsi" w:cstheme="majorBidi"/>
      <w:b/>
      <w:bCs/>
      <w:sz w:val="32"/>
      <w:szCs w:val="32"/>
    </w:rPr>
  </w:style>
  <w:style w:type="paragraph" w:styleId="a3">
    <w:name w:val="Title"/>
    <w:basedOn w:val="a"/>
    <w:next w:val="a"/>
    <w:link w:val="a4"/>
    <w:uiPriority w:val="10"/>
    <w:qFormat/>
    <w:rsid w:val="00756ED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756ED1"/>
    <w:rPr>
      <w:rFonts w:asciiTheme="majorHAnsi" w:eastAsiaTheme="majorEastAsia" w:hAnsiTheme="majorHAnsi" w:cstheme="majorBidi"/>
      <w:b/>
      <w:bCs/>
      <w:sz w:val="32"/>
      <w:szCs w:val="32"/>
    </w:rPr>
  </w:style>
  <w:style w:type="character" w:customStyle="1" w:styleId="30">
    <w:name w:val="标题 3 字符"/>
    <w:basedOn w:val="a0"/>
    <w:link w:val="3"/>
    <w:uiPriority w:val="9"/>
    <w:rsid w:val="00756ED1"/>
    <w:rPr>
      <w:b/>
      <w:bCs/>
      <w:sz w:val="32"/>
      <w:szCs w:val="32"/>
    </w:rPr>
  </w:style>
  <w:style w:type="paragraph" w:styleId="a5">
    <w:name w:val="List Paragraph"/>
    <w:basedOn w:val="a"/>
    <w:uiPriority w:val="34"/>
    <w:qFormat/>
    <w:rsid w:val="00D3036D"/>
    <w:pPr>
      <w:ind w:firstLineChars="200" w:firstLine="420"/>
    </w:pPr>
  </w:style>
  <w:style w:type="paragraph" w:styleId="a6">
    <w:name w:val="Plain Text"/>
    <w:basedOn w:val="a"/>
    <w:link w:val="a7"/>
    <w:rsid w:val="00E8233A"/>
    <w:rPr>
      <w:rFonts w:ascii="宋体" w:eastAsia="宋体" w:hAnsi="Courier New" w:cs="Courier New"/>
      <w:szCs w:val="21"/>
    </w:rPr>
  </w:style>
  <w:style w:type="character" w:customStyle="1" w:styleId="a7">
    <w:name w:val="纯文本 字符"/>
    <w:basedOn w:val="a0"/>
    <w:link w:val="a6"/>
    <w:rsid w:val="00E8233A"/>
    <w:rPr>
      <w:rFonts w:ascii="宋体" w:eastAsia="宋体" w:hAnsi="Courier New" w:cs="Courier New"/>
      <w:szCs w:val="21"/>
    </w:rPr>
  </w:style>
  <w:style w:type="paragraph" w:styleId="a8">
    <w:name w:val="Normal (Web)"/>
    <w:basedOn w:val="a"/>
    <w:rsid w:val="000B1B8E"/>
    <w:pPr>
      <w:widowControl/>
      <w:spacing w:before="100" w:beforeAutospacing="1" w:after="100" w:afterAutospacing="1"/>
      <w:jc w:val="left"/>
    </w:pPr>
    <w:rPr>
      <w:rFonts w:ascii="宋体" w:eastAsia="宋体" w:hAnsi="宋体" w:cs="宋体"/>
      <w:kern w:val="0"/>
      <w:sz w:val="24"/>
      <w:szCs w:val="24"/>
    </w:rPr>
  </w:style>
  <w:style w:type="paragraph" w:styleId="a9">
    <w:name w:val="Body Text"/>
    <w:basedOn w:val="a"/>
    <w:link w:val="aa"/>
    <w:rsid w:val="009255EE"/>
    <w:pPr>
      <w:spacing w:after="120"/>
    </w:pPr>
    <w:rPr>
      <w:rFonts w:ascii="Times New Roman" w:eastAsia="宋体" w:hAnsi="Times New Roman" w:cs="Times New Roman"/>
      <w:szCs w:val="24"/>
    </w:rPr>
  </w:style>
  <w:style w:type="character" w:customStyle="1" w:styleId="aa">
    <w:name w:val="正文文本 字符"/>
    <w:basedOn w:val="a0"/>
    <w:link w:val="a9"/>
    <w:rsid w:val="009255EE"/>
    <w:rPr>
      <w:rFonts w:ascii="Times New Roman" w:eastAsia="宋体" w:hAnsi="Times New Roman" w:cs="Times New Roman"/>
      <w:szCs w:val="24"/>
    </w:rPr>
  </w:style>
  <w:style w:type="paragraph" w:styleId="ab">
    <w:name w:val="footer"/>
    <w:basedOn w:val="a"/>
    <w:link w:val="ac"/>
    <w:semiHidden/>
    <w:rsid w:val="005715C3"/>
    <w:pPr>
      <w:tabs>
        <w:tab w:val="center" w:pos="4153"/>
        <w:tab w:val="right" w:pos="8306"/>
      </w:tabs>
      <w:snapToGrid w:val="0"/>
      <w:jc w:val="left"/>
    </w:pPr>
    <w:rPr>
      <w:rFonts w:ascii="Times New Roman" w:eastAsia="宋体" w:hAnsi="Times New Roman" w:cs="Times New Roman"/>
      <w:sz w:val="18"/>
      <w:szCs w:val="18"/>
    </w:rPr>
  </w:style>
  <w:style w:type="character" w:customStyle="1" w:styleId="ac">
    <w:name w:val="页脚 字符"/>
    <w:basedOn w:val="a0"/>
    <w:link w:val="ab"/>
    <w:semiHidden/>
    <w:rsid w:val="005715C3"/>
    <w:rPr>
      <w:rFonts w:ascii="Times New Roman" w:eastAsia="宋体" w:hAnsi="Times New Roman" w:cs="Times New Roman"/>
      <w:sz w:val="18"/>
      <w:szCs w:val="18"/>
    </w:rPr>
  </w:style>
  <w:style w:type="character" w:styleId="ad">
    <w:name w:val="page number"/>
    <w:basedOn w:val="a0"/>
    <w:semiHidden/>
    <w:rsid w:val="005715C3"/>
  </w:style>
  <w:style w:type="paragraph" w:styleId="ae">
    <w:name w:val="header"/>
    <w:basedOn w:val="a"/>
    <w:link w:val="af"/>
    <w:rsid w:val="005715C3"/>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f">
    <w:name w:val="页眉 字符"/>
    <w:basedOn w:val="a0"/>
    <w:link w:val="ae"/>
    <w:rsid w:val="005715C3"/>
    <w:rPr>
      <w:rFonts w:ascii="Times New Roman" w:eastAsia="宋体" w:hAnsi="Times New Roman" w:cs="Times New Roman"/>
      <w:sz w:val="18"/>
      <w:szCs w:val="18"/>
    </w:rPr>
  </w:style>
  <w:style w:type="character" w:styleId="af0">
    <w:name w:val="Hyperlink"/>
    <w:rsid w:val="0084619D"/>
    <w:rPr>
      <w:rFonts w:cs="Times New Roman"/>
      <w:color w:val="0000FF"/>
      <w:u w:val="single"/>
    </w:rPr>
  </w:style>
  <w:style w:type="paragraph" w:styleId="HTML">
    <w:name w:val="HTML Preformatted"/>
    <w:basedOn w:val="a"/>
    <w:link w:val="HTML0"/>
    <w:rsid w:val="008461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rsid w:val="0084619D"/>
    <w:rPr>
      <w:rFonts w:ascii="宋体" w:eastAsia="宋体" w:hAnsi="宋体" w:cs="宋体"/>
      <w:kern w:val="0"/>
      <w:sz w:val="24"/>
      <w:szCs w:val="24"/>
    </w:rPr>
  </w:style>
  <w:style w:type="paragraph" w:styleId="af1">
    <w:name w:val="Body Text Indent"/>
    <w:basedOn w:val="a"/>
    <w:link w:val="af2"/>
    <w:rsid w:val="00A13FC1"/>
    <w:pPr>
      <w:spacing w:after="120"/>
      <w:ind w:leftChars="200" w:left="420"/>
    </w:pPr>
    <w:rPr>
      <w:rFonts w:ascii="Times New Roman" w:eastAsia="宋体" w:hAnsi="Times New Roman" w:cs="Times New Roman"/>
      <w:szCs w:val="24"/>
    </w:rPr>
  </w:style>
  <w:style w:type="character" w:customStyle="1" w:styleId="af2">
    <w:name w:val="正文文本缩进 字符"/>
    <w:basedOn w:val="a0"/>
    <w:link w:val="af1"/>
    <w:rsid w:val="00A13FC1"/>
    <w:rPr>
      <w:rFonts w:ascii="Times New Roman" w:eastAsia="宋体" w:hAnsi="Times New Roman" w:cs="Times New Roman"/>
      <w:szCs w:val="24"/>
    </w:rPr>
  </w:style>
  <w:style w:type="character" w:styleId="af3">
    <w:name w:val="Strong"/>
    <w:qFormat/>
    <w:rsid w:val="00951FBC"/>
    <w:rPr>
      <w:b/>
      <w:bCs/>
    </w:rPr>
  </w:style>
  <w:style w:type="table" w:styleId="af4">
    <w:name w:val="Table Grid"/>
    <w:basedOn w:val="a1"/>
    <w:uiPriority w:val="59"/>
    <w:rsid w:val="00647F71"/>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57D3C"/>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256</Words>
  <Characters>1461</Characters>
  <Application>Microsoft Office Word</Application>
  <DocSecurity>0</DocSecurity>
  <Lines>12</Lines>
  <Paragraphs>3</Paragraphs>
  <ScaleCrop>false</ScaleCrop>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2019-03-22T09:20:00Z</dcterms:created>
  <dcterms:modified xsi:type="dcterms:W3CDTF">2019-03-22T09:20:00Z</dcterms:modified>
  <cp:version>docsriver.com大国合同库;</cp:version>
</cp:coreProperties>
</file>