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DE6" w:rsidRDefault="00E14DE6" w:rsidP="0048638E">
      <w:pPr>
        <w:wordWrap w:val="0"/>
        <w:adjustRightInd w:val="0"/>
        <w:snapToGrid w:val="0"/>
        <w:spacing w:line="360" w:lineRule="auto"/>
        <w:jc w:val="right"/>
        <w:rPr>
          <w:rFonts w:ascii="宋体" w:eastAsia="宋体" w:hAnsi="宋体"/>
          <w:bCs/>
          <w:sz w:val="24"/>
        </w:rPr>
      </w:pPr>
      <w:r w:rsidRPr="0048638E">
        <w:rPr>
          <w:rFonts w:ascii="宋体" w:eastAsia="宋体" w:hAnsi="宋体" w:hint="eastAsia"/>
          <w:bCs/>
          <w:sz w:val="24"/>
        </w:rPr>
        <w:t>合同编号</w:t>
      </w:r>
      <w:r w:rsidRPr="0048638E">
        <w:rPr>
          <w:rFonts w:ascii="宋体" w:eastAsia="宋体" w:hAnsi="宋体" w:hint="eastAsia"/>
          <w:bCs/>
          <w:sz w:val="24"/>
          <w:u w:val="single"/>
        </w:rPr>
        <w:t xml:space="preserve">            </w:t>
      </w:r>
    </w:p>
    <w:p w:rsidR="00E14DE6" w:rsidRPr="0048638E" w:rsidRDefault="00E14DE6" w:rsidP="00E14DE6">
      <w:pPr>
        <w:pStyle w:val="3"/>
      </w:pPr>
      <w:bookmarkStart w:id="0" w:name="_GoBack"/>
      <w:r w:rsidRPr="0048638E">
        <w:rPr>
          <w:rFonts w:hint="eastAsia"/>
        </w:rPr>
        <w:t>上海市煤炭购销合同</w:t>
      </w:r>
    </w:p>
    <w:bookmarkEnd w:id="0"/>
    <w:p w:rsidR="00E14DE6" w:rsidRPr="0048638E" w:rsidRDefault="00E14DE6" w:rsidP="0048638E">
      <w:pPr>
        <w:wordWrap w:val="0"/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甲方（销售方）</w:t>
      </w: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  </w:t>
      </w:r>
    </w:p>
    <w:p w:rsidR="00E14DE6" w:rsidRDefault="00E14DE6" w:rsidP="0048638E">
      <w:pPr>
        <w:wordWrap w:val="0"/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乙方（购买方）</w:t>
      </w: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  </w:t>
      </w:r>
    </w:p>
    <w:p w:rsidR="00E14DE6" w:rsidRPr="0048638E" w:rsidRDefault="00E14DE6" w:rsidP="00D471CE">
      <w:pPr>
        <w:wordWrap w:val="0"/>
        <w:adjustRightInd w:val="0"/>
        <w:snapToGrid w:val="0"/>
        <w:spacing w:beforeLines="100" w:before="312"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根据《中华人民共和国合同法》及相关法律、法规的规定，甲、乙双方在平等、自愿、公平、诚实信用的基础上，经协商一致，达成如下协议：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jc w:val="left"/>
        <w:rPr>
          <w:rFonts w:ascii="宋体" w:eastAsia="宋体" w:hAnsi="宋体"/>
          <w:b/>
          <w:sz w:val="24"/>
        </w:rPr>
      </w:pPr>
      <w:r w:rsidRPr="0048638E">
        <w:rPr>
          <w:rFonts w:ascii="宋体" w:eastAsia="宋体" w:hAnsi="宋体" w:hint="eastAsia"/>
          <w:b/>
          <w:sz w:val="24"/>
        </w:rPr>
        <w:t>第一条  煤炭品种、数量、价格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6"/>
        <w:gridCol w:w="1510"/>
        <w:gridCol w:w="1344"/>
        <w:gridCol w:w="1475"/>
        <w:gridCol w:w="2461"/>
      </w:tblGrid>
      <w:tr w:rsidR="00E14DE6" w:rsidRPr="0048638E" w:rsidTr="008D0E46">
        <w:trPr>
          <w:cantSplit/>
          <w:trHeight w:val="454"/>
          <w:jc w:val="center"/>
        </w:trPr>
        <w:tc>
          <w:tcPr>
            <w:tcW w:w="908" w:type="pct"/>
            <w:vMerge w:val="restar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品  种</w:t>
            </w:r>
          </w:p>
        </w:tc>
        <w:tc>
          <w:tcPr>
            <w:tcW w:w="910" w:type="pct"/>
            <w:vMerge w:val="restar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数  量</w:t>
            </w:r>
          </w:p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（吨）</w:t>
            </w:r>
          </w:p>
        </w:tc>
        <w:tc>
          <w:tcPr>
            <w:tcW w:w="1699" w:type="pct"/>
            <w:gridSpan w:val="2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单  价（元/吨）</w:t>
            </w:r>
          </w:p>
        </w:tc>
        <w:tc>
          <w:tcPr>
            <w:tcW w:w="1483" w:type="pct"/>
            <w:vMerge w:val="restar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总  价（元）</w:t>
            </w:r>
          </w:p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（数量×单价）</w:t>
            </w:r>
          </w:p>
        </w:tc>
      </w:tr>
      <w:tr w:rsidR="00E14DE6" w:rsidRPr="0048638E" w:rsidTr="008D0E46">
        <w:trPr>
          <w:cantSplit/>
          <w:trHeight w:val="454"/>
          <w:jc w:val="center"/>
        </w:trPr>
        <w:tc>
          <w:tcPr>
            <w:tcW w:w="908" w:type="pct"/>
            <w:vMerge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910" w:type="pct"/>
            <w:vMerge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810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含税</w:t>
            </w:r>
          </w:p>
        </w:tc>
        <w:tc>
          <w:tcPr>
            <w:tcW w:w="889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不含税</w:t>
            </w:r>
          </w:p>
        </w:tc>
        <w:tc>
          <w:tcPr>
            <w:tcW w:w="1483" w:type="pct"/>
            <w:vMerge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</w:tr>
      <w:tr w:rsidR="00E14DE6" w:rsidRPr="0048638E" w:rsidTr="008D0E46">
        <w:trPr>
          <w:trHeight w:val="454"/>
          <w:jc w:val="center"/>
        </w:trPr>
        <w:tc>
          <w:tcPr>
            <w:tcW w:w="908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910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810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889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</w:tr>
      <w:tr w:rsidR="00E14DE6" w:rsidRPr="0048638E" w:rsidTr="008D0E46">
        <w:trPr>
          <w:trHeight w:val="454"/>
          <w:jc w:val="center"/>
        </w:trPr>
        <w:tc>
          <w:tcPr>
            <w:tcW w:w="908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910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810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889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</w:tr>
      <w:tr w:rsidR="00E14DE6" w:rsidRPr="0048638E" w:rsidTr="008D0E46">
        <w:trPr>
          <w:cantSplit/>
          <w:trHeight w:val="454"/>
          <w:jc w:val="center"/>
        </w:trPr>
        <w:tc>
          <w:tcPr>
            <w:tcW w:w="5000" w:type="pct"/>
            <w:gridSpan w:val="5"/>
            <w:vAlign w:val="center"/>
          </w:tcPr>
          <w:p w:rsidR="00E14DE6" w:rsidRPr="0048638E" w:rsidRDefault="00E14DE6" w:rsidP="0048638E">
            <w:pPr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合计金额（人民币大写）：</w:t>
            </w:r>
          </w:p>
        </w:tc>
      </w:tr>
    </w:tbl>
    <w:p w:rsidR="00E14DE6" w:rsidRPr="0048638E" w:rsidRDefault="00E14DE6" w:rsidP="0048638E">
      <w:pPr>
        <w:wordWrap w:val="0"/>
        <w:adjustRightInd w:val="0"/>
        <w:snapToGrid w:val="0"/>
        <w:spacing w:before="120" w:line="360" w:lineRule="auto"/>
        <w:ind w:firstLine="567"/>
        <w:jc w:val="left"/>
        <w:rPr>
          <w:rFonts w:ascii="宋体" w:eastAsia="宋体" w:hAnsi="宋体"/>
          <w:b/>
          <w:sz w:val="24"/>
        </w:rPr>
      </w:pPr>
      <w:r w:rsidRPr="0048638E">
        <w:rPr>
          <w:rFonts w:ascii="宋体" w:eastAsia="宋体" w:hAnsi="宋体" w:hint="eastAsia"/>
          <w:b/>
          <w:sz w:val="24"/>
        </w:rPr>
        <w:t>第二条  煤炭质量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7"/>
        <w:gridCol w:w="711"/>
        <w:gridCol w:w="813"/>
        <w:gridCol w:w="833"/>
        <w:gridCol w:w="797"/>
        <w:gridCol w:w="954"/>
        <w:gridCol w:w="838"/>
        <w:gridCol w:w="877"/>
        <w:gridCol w:w="814"/>
        <w:gridCol w:w="812"/>
      </w:tblGrid>
      <w:tr w:rsidR="00E14DE6" w:rsidRPr="0048638E" w:rsidTr="008D0E46">
        <w:trPr>
          <w:trHeight w:val="680"/>
          <w:jc w:val="center"/>
        </w:trPr>
        <w:tc>
          <w:tcPr>
            <w:tcW w:w="515" w:type="pct"/>
            <w:tcBorders>
              <w:tl2br w:val="single" w:sz="4" w:space="0" w:color="auto"/>
            </w:tcBorders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spacing w:after="120"/>
              <w:jc w:val="right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成份</w:t>
            </w:r>
          </w:p>
          <w:p w:rsidR="00E14DE6" w:rsidRPr="0048638E" w:rsidRDefault="00E14DE6" w:rsidP="0048638E">
            <w:pPr>
              <w:adjustRightInd w:val="0"/>
              <w:snapToGrid w:val="0"/>
              <w:rPr>
                <w:rFonts w:ascii="宋体" w:eastAsia="宋体" w:hAnsi="宋体"/>
                <w:b/>
                <w:bCs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sz w:val="24"/>
              </w:rPr>
              <w:t>标准</w:t>
            </w:r>
          </w:p>
        </w:tc>
        <w:tc>
          <w:tcPr>
            <w:tcW w:w="43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水分</w:t>
            </w:r>
          </w:p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％</w:t>
            </w:r>
          </w:p>
        </w:tc>
        <w:tc>
          <w:tcPr>
            <w:tcW w:w="49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全硫</w:t>
            </w:r>
          </w:p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%</w:t>
            </w:r>
          </w:p>
        </w:tc>
        <w:tc>
          <w:tcPr>
            <w:tcW w:w="506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灰分</w:t>
            </w:r>
          </w:p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%</w:t>
            </w:r>
          </w:p>
        </w:tc>
        <w:tc>
          <w:tcPr>
            <w:tcW w:w="48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挥发分</w:t>
            </w:r>
          </w:p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％</w:t>
            </w:r>
          </w:p>
        </w:tc>
        <w:tc>
          <w:tcPr>
            <w:tcW w:w="56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发热量</w:t>
            </w:r>
          </w:p>
        </w:tc>
        <w:tc>
          <w:tcPr>
            <w:tcW w:w="486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灰融点</w:t>
            </w:r>
          </w:p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（ST）</w:t>
            </w:r>
          </w:p>
        </w:tc>
        <w:tc>
          <w:tcPr>
            <w:tcW w:w="532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粒度</w:t>
            </w:r>
          </w:p>
        </w:tc>
        <w:tc>
          <w:tcPr>
            <w:tcW w:w="49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固定碳</w:t>
            </w:r>
          </w:p>
        </w:tc>
        <w:tc>
          <w:tcPr>
            <w:tcW w:w="49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b/>
                <w:bCs/>
                <w:color w:val="000000"/>
                <w:sz w:val="24"/>
              </w:rPr>
              <w:t>粘结度</w:t>
            </w:r>
          </w:p>
        </w:tc>
      </w:tr>
      <w:tr w:rsidR="00E14DE6" w:rsidRPr="0048638E" w:rsidTr="008D0E46">
        <w:trPr>
          <w:trHeight w:val="680"/>
          <w:jc w:val="center"/>
        </w:trPr>
        <w:tc>
          <w:tcPr>
            <w:tcW w:w="515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收到基</w:t>
            </w:r>
          </w:p>
        </w:tc>
        <w:tc>
          <w:tcPr>
            <w:tcW w:w="43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  <w:tc>
          <w:tcPr>
            <w:tcW w:w="49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  <w:tc>
          <w:tcPr>
            <w:tcW w:w="506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  <w:tc>
          <w:tcPr>
            <w:tcW w:w="48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≥</w:t>
            </w:r>
          </w:p>
        </w:tc>
        <w:tc>
          <w:tcPr>
            <w:tcW w:w="56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≥</w:t>
            </w:r>
          </w:p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Kcal/kg</w:t>
            </w:r>
          </w:p>
        </w:tc>
        <w:tc>
          <w:tcPr>
            <w:tcW w:w="486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&gt;   ℃</w:t>
            </w:r>
          </w:p>
        </w:tc>
        <w:tc>
          <w:tcPr>
            <w:tcW w:w="532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right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mm</w:t>
            </w:r>
          </w:p>
        </w:tc>
        <w:tc>
          <w:tcPr>
            <w:tcW w:w="49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≥</w:t>
            </w:r>
          </w:p>
        </w:tc>
        <w:tc>
          <w:tcPr>
            <w:tcW w:w="49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</w:tr>
      <w:tr w:rsidR="00E14DE6" w:rsidRPr="0048638E" w:rsidTr="008D0E46">
        <w:trPr>
          <w:trHeight w:val="680"/>
          <w:jc w:val="center"/>
        </w:trPr>
        <w:tc>
          <w:tcPr>
            <w:tcW w:w="515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空气</w:t>
            </w:r>
          </w:p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干燥基</w:t>
            </w:r>
          </w:p>
        </w:tc>
        <w:tc>
          <w:tcPr>
            <w:tcW w:w="43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  <w:tc>
          <w:tcPr>
            <w:tcW w:w="49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  <w:tc>
          <w:tcPr>
            <w:tcW w:w="506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  <w:tc>
          <w:tcPr>
            <w:tcW w:w="48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≥</w:t>
            </w:r>
          </w:p>
        </w:tc>
        <w:tc>
          <w:tcPr>
            <w:tcW w:w="56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≥</w:t>
            </w:r>
          </w:p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Kcal/kg</w:t>
            </w:r>
          </w:p>
        </w:tc>
        <w:tc>
          <w:tcPr>
            <w:tcW w:w="486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&gt;   ℃</w:t>
            </w:r>
          </w:p>
        </w:tc>
        <w:tc>
          <w:tcPr>
            <w:tcW w:w="532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right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mm</w:t>
            </w:r>
          </w:p>
        </w:tc>
        <w:tc>
          <w:tcPr>
            <w:tcW w:w="49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≥</w:t>
            </w:r>
          </w:p>
        </w:tc>
        <w:tc>
          <w:tcPr>
            <w:tcW w:w="49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</w:tr>
      <w:tr w:rsidR="00E14DE6" w:rsidRPr="0048638E" w:rsidTr="008D0E46">
        <w:trPr>
          <w:trHeight w:val="680"/>
          <w:jc w:val="center"/>
        </w:trPr>
        <w:tc>
          <w:tcPr>
            <w:tcW w:w="515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烘干基</w:t>
            </w:r>
          </w:p>
        </w:tc>
        <w:tc>
          <w:tcPr>
            <w:tcW w:w="43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  <w:tc>
          <w:tcPr>
            <w:tcW w:w="49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  <w:tc>
          <w:tcPr>
            <w:tcW w:w="506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  <w:tc>
          <w:tcPr>
            <w:tcW w:w="48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≥</w:t>
            </w:r>
          </w:p>
        </w:tc>
        <w:tc>
          <w:tcPr>
            <w:tcW w:w="56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≥</w:t>
            </w:r>
          </w:p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Kcal/kg</w:t>
            </w:r>
          </w:p>
        </w:tc>
        <w:tc>
          <w:tcPr>
            <w:tcW w:w="486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&gt;   ℃</w:t>
            </w:r>
          </w:p>
        </w:tc>
        <w:tc>
          <w:tcPr>
            <w:tcW w:w="532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jc w:val="right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mm</w:t>
            </w:r>
          </w:p>
        </w:tc>
        <w:tc>
          <w:tcPr>
            <w:tcW w:w="494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≥</w:t>
            </w:r>
          </w:p>
        </w:tc>
        <w:tc>
          <w:tcPr>
            <w:tcW w:w="493" w:type="pct"/>
            <w:vAlign w:val="center"/>
          </w:tcPr>
          <w:p w:rsidR="00E14DE6" w:rsidRPr="0048638E" w:rsidRDefault="00E14DE6" w:rsidP="0048638E">
            <w:pPr>
              <w:tabs>
                <w:tab w:val="num" w:pos="0"/>
              </w:tabs>
              <w:adjustRightInd w:val="0"/>
              <w:snapToGrid w:val="0"/>
              <w:rPr>
                <w:rFonts w:ascii="宋体" w:eastAsia="宋体" w:hAnsi="宋体"/>
                <w:color w:val="000000"/>
                <w:sz w:val="24"/>
              </w:rPr>
            </w:pPr>
            <w:r w:rsidRPr="0048638E">
              <w:rPr>
                <w:rFonts w:ascii="宋体" w:eastAsia="宋体" w:hAnsi="宋体" w:hint="eastAsia"/>
                <w:color w:val="000000"/>
                <w:sz w:val="24"/>
              </w:rPr>
              <w:t>≤</w:t>
            </w:r>
          </w:p>
        </w:tc>
      </w:tr>
    </w:tbl>
    <w:p w:rsidR="00E14DE6" w:rsidRPr="0048638E" w:rsidRDefault="00E14DE6" w:rsidP="0048638E">
      <w:pPr>
        <w:wordWrap w:val="0"/>
        <w:adjustRightInd w:val="0"/>
        <w:snapToGrid w:val="0"/>
        <w:spacing w:before="120" w:line="360" w:lineRule="auto"/>
        <w:ind w:firstLine="567"/>
        <w:jc w:val="left"/>
        <w:rPr>
          <w:rFonts w:ascii="宋体" w:eastAsia="宋体" w:hAnsi="宋体"/>
          <w:b/>
          <w:sz w:val="24"/>
        </w:rPr>
      </w:pPr>
      <w:r w:rsidRPr="0048638E">
        <w:rPr>
          <w:rFonts w:ascii="宋体" w:eastAsia="宋体" w:hAnsi="宋体" w:hint="eastAsia"/>
          <w:b/>
          <w:sz w:val="24"/>
        </w:rPr>
        <w:t>第三条  交（提）货时间、地点及方式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1．交（提）货时间：</w:t>
      </w: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                </w:t>
      </w:r>
      <w:r w:rsidRPr="0048638E">
        <w:rPr>
          <w:rFonts w:ascii="宋体" w:eastAsia="宋体" w:hAnsi="宋体" w:hint="eastAsia"/>
          <w:sz w:val="24"/>
        </w:rPr>
        <w:t>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2．交（提）货地点：</w:t>
      </w: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                </w:t>
      </w:r>
      <w:r w:rsidRPr="0048638E">
        <w:rPr>
          <w:rFonts w:ascii="宋体" w:eastAsia="宋体" w:hAnsi="宋体" w:hint="eastAsia"/>
          <w:sz w:val="24"/>
        </w:rPr>
        <w:t>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3．交（提）货方式：</w:t>
      </w: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                </w:t>
      </w:r>
      <w:r w:rsidRPr="0048638E">
        <w:rPr>
          <w:rFonts w:ascii="宋体" w:eastAsia="宋体" w:hAnsi="宋体" w:hint="eastAsia"/>
          <w:sz w:val="24"/>
        </w:rPr>
        <w:t>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jc w:val="left"/>
        <w:rPr>
          <w:rFonts w:ascii="宋体" w:eastAsia="宋体" w:hAnsi="宋体"/>
          <w:b/>
          <w:sz w:val="24"/>
        </w:rPr>
      </w:pPr>
      <w:r w:rsidRPr="0048638E">
        <w:rPr>
          <w:rFonts w:ascii="宋体" w:eastAsia="宋体" w:hAnsi="宋体" w:hint="eastAsia"/>
          <w:b/>
          <w:sz w:val="24"/>
        </w:rPr>
        <w:t>第四条  煤炭验收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1．煤炭交（提）货后，由双方约定在</w:t>
      </w:r>
      <w:r w:rsidRPr="0048638E">
        <w:rPr>
          <w:rFonts w:ascii="宋体" w:eastAsia="宋体" w:hAnsi="宋体" w:hint="eastAsia"/>
          <w:sz w:val="24"/>
          <w:u w:val="single"/>
        </w:rPr>
        <w:t xml:space="preserve">    </w:t>
      </w:r>
      <w:r w:rsidRPr="0048638E">
        <w:rPr>
          <w:rFonts w:ascii="宋体" w:eastAsia="宋体" w:hAnsi="宋体" w:hint="eastAsia"/>
          <w:sz w:val="24"/>
        </w:rPr>
        <w:t>日内完成验收。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2．质量确认：双方同意以</w:t>
      </w: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</w:t>
      </w:r>
      <w:r w:rsidRPr="0048638E">
        <w:rPr>
          <w:rFonts w:ascii="宋体" w:eastAsia="宋体" w:hAnsi="宋体" w:hint="eastAsia"/>
          <w:sz w:val="24"/>
        </w:rPr>
        <w:t>检验结果为准。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3．数量确认：双方约定</w:t>
      </w: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              </w:t>
      </w:r>
      <w:r w:rsidRPr="0048638E">
        <w:rPr>
          <w:rFonts w:ascii="宋体" w:eastAsia="宋体" w:hAnsi="宋体" w:hint="eastAsia"/>
          <w:sz w:val="24"/>
        </w:rPr>
        <w:t>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lastRenderedPageBreak/>
        <w:t>实际装载数量允许合同数量（±</w:t>
      </w:r>
      <w:r w:rsidRPr="0048638E">
        <w:rPr>
          <w:rFonts w:ascii="宋体" w:eastAsia="宋体" w:hAnsi="宋体" w:hint="eastAsia"/>
          <w:sz w:val="24"/>
          <w:u w:val="single"/>
        </w:rPr>
        <w:t xml:space="preserve">    </w:t>
      </w:r>
      <w:r w:rsidRPr="0048638E">
        <w:rPr>
          <w:rFonts w:ascii="宋体" w:eastAsia="宋体" w:hAnsi="宋体" w:hint="eastAsia"/>
          <w:sz w:val="24"/>
        </w:rPr>
        <w:t>%）溢（亏）吨。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jc w:val="left"/>
        <w:rPr>
          <w:rFonts w:ascii="宋体" w:eastAsia="宋体" w:hAnsi="宋体"/>
          <w:b/>
          <w:sz w:val="24"/>
        </w:rPr>
      </w:pPr>
      <w:r w:rsidRPr="0048638E">
        <w:rPr>
          <w:rFonts w:ascii="宋体" w:eastAsia="宋体" w:hAnsi="宋体" w:hint="eastAsia"/>
          <w:b/>
          <w:sz w:val="24"/>
        </w:rPr>
        <w:t>第五条  支付方式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经甲乙双方商定，乙方可选择下述第</w:t>
      </w:r>
      <w:r w:rsidRPr="0048638E">
        <w:rPr>
          <w:rFonts w:ascii="宋体" w:eastAsia="宋体" w:hAnsi="宋体" w:hint="eastAsia"/>
          <w:sz w:val="24"/>
          <w:u w:val="single"/>
        </w:rPr>
        <w:t xml:space="preserve">    </w:t>
      </w:r>
      <w:r w:rsidRPr="0048638E">
        <w:rPr>
          <w:rFonts w:ascii="宋体" w:eastAsia="宋体" w:hAnsi="宋体" w:hint="eastAsia"/>
          <w:sz w:val="24"/>
        </w:rPr>
        <w:t>种方式付款，并按该方式所约定时间如期足额将煤炭货款支付给甲方。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1．在签署本合同后</w:t>
      </w:r>
      <w:r w:rsidRPr="0048638E">
        <w:rPr>
          <w:rFonts w:ascii="宋体" w:eastAsia="宋体" w:hAnsi="宋体" w:hint="eastAsia"/>
          <w:sz w:val="24"/>
          <w:u w:val="single"/>
        </w:rPr>
        <w:t xml:space="preserve">    </w:t>
      </w:r>
      <w:r w:rsidRPr="0048638E">
        <w:rPr>
          <w:rFonts w:ascii="宋体" w:eastAsia="宋体" w:hAnsi="宋体" w:hint="eastAsia"/>
          <w:sz w:val="24"/>
        </w:rPr>
        <w:t>日内，支付全部货款。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2．煤炭装运后，按装运数量先支付</w:t>
      </w:r>
      <w:r w:rsidRPr="0048638E">
        <w:rPr>
          <w:rFonts w:ascii="宋体" w:eastAsia="宋体" w:hAnsi="宋体" w:hint="eastAsia"/>
          <w:sz w:val="24"/>
          <w:u w:val="single"/>
        </w:rPr>
        <w:t xml:space="preserve">    </w:t>
      </w:r>
      <w:r w:rsidRPr="0048638E">
        <w:rPr>
          <w:rFonts w:ascii="宋体" w:eastAsia="宋体" w:hAnsi="宋体" w:hint="eastAsia"/>
          <w:sz w:val="24"/>
        </w:rPr>
        <w:t>%货款，在验收确认后</w:t>
      </w:r>
      <w:r w:rsidRPr="0048638E">
        <w:rPr>
          <w:rFonts w:ascii="宋体" w:eastAsia="宋体" w:hAnsi="宋体" w:hint="eastAsia"/>
          <w:sz w:val="24"/>
          <w:u w:val="single"/>
        </w:rPr>
        <w:t xml:space="preserve">    </w:t>
      </w:r>
      <w:r w:rsidRPr="0048638E">
        <w:rPr>
          <w:rFonts w:ascii="宋体" w:eastAsia="宋体" w:hAnsi="宋体" w:hint="eastAsia"/>
          <w:sz w:val="24"/>
        </w:rPr>
        <w:t>日内，付清全部货款。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3．在煤炭经验收交接并办妥有关手续后</w:t>
      </w:r>
      <w:r w:rsidRPr="0048638E">
        <w:rPr>
          <w:rFonts w:ascii="宋体" w:eastAsia="宋体" w:hAnsi="宋体" w:hint="eastAsia"/>
          <w:sz w:val="24"/>
          <w:u w:val="single"/>
        </w:rPr>
        <w:t xml:space="preserve">    </w:t>
      </w:r>
      <w:r w:rsidRPr="0048638E">
        <w:rPr>
          <w:rFonts w:ascii="宋体" w:eastAsia="宋体" w:hAnsi="宋体" w:hint="eastAsia"/>
          <w:sz w:val="24"/>
        </w:rPr>
        <w:t>日内付清全部货款。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4．</w:t>
      </w: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</w:t>
      </w:r>
      <w:r w:rsidRPr="0048638E">
        <w:rPr>
          <w:rFonts w:ascii="宋体" w:eastAsia="宋体" w:hAnsi="宋体" w:hint="eastAsia"/>
          <w:sz w:val="24"/>
        </w:rPr>
        <w:t>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jc w:val="left"/>
        <w:rPr>
          <w:rFonts w:ascii="宋体" w:eastAsia="宋体" w:hAnsi="宋体"/>
          <w:b/>
          <w:sz w:val="24"/>
        </w:rPr>
      </w:pPr>
      <w:r w:rsidRPr="0048638E">
        <w:rPr>
          <w:rFonts w:ascii="宋体" w:eastAsia="宋体" w:hAnsi="宋体" w:hint="eastAsia"/>
          <w:b/>
          <w:sz w:val="24"/>
        </w:rPr>
        <w:t>第六条  违约责任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1</w:t>
      </w:r>
      <w:r w:rsidRPr="0048638E">
        <w:rPr>
          <w:rFonts w:ascii="宋体" w:eastAsia="宋体" w:hAnsi="宋体" w:hint="eastAsia"/>
          <w:spacing w:val="-2"/>
          <w:sz w:val="24"/>
        </w:rPr>
        <w:t>．乙方逾期支付煤炭货款的，应当每日按照逾期支付部分货款的</w:t>
      </w:r>
      <w:r w:rsidRPr="0048638E">
        <w:rPr>
          <w:rFonts w:ascii="宋体" w:eastAsia="宋体" w:hAnsi="宋体" w:hint="eastAsia"/>
          <w:sz w:val="24"/>
          <w:u w:val="single"/>
        </w:rPr>
        <w:t xml:space="preserve">   </w:t>
      </w:r>
      <w:r w:rsidRPr="0048638E">
        <w:rPr>
          <w:rFonts w:ascii="宋体" w:eastAsia="宋体" w:hAnsi="宋体" w:hint="eastAsia"/>
          <w:sz w:val="24"/>
        </w:rPr>
        <w:t>%向甲方偿付违约金。逾期付款超过</w:t>
      </w:r>
      <w:r w:rsidRPr="0048638E">
        <w:rPr>
          <w:rFonts w:ascii="宋体" w:eastAsia="宋体" w:hAnsi="宋体" w:hint="eastAsia"/>
          <w:sz w:val="24"/>
          <w:u w:val="single"/>
        </w:rPr>
        <w:t xml:space="preserve">    </w:t>
      </w:r>
      <w:r w:rsidRPr="0048638E">
        <w:rPr>
          <w:rFonts w:ascii="宋体" w:eastAsia="宋体" w:hAnsi="宋体" w:hint="eastAsia"/>
          <w:sz w:val="24"/>
        </w:rPr>
        <w:t>日的，甲方有权解除合同，并要求乙方赔偿损失。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2．甲方逾期交付煤炭的，应当每日按照逾期交付部分货款的</w:t>
      </w:r>
      <w:r w:rsidRPr="0048638E">
        <w:rPr>
          <w:rFonts w:ascii="宋体" w:eastAsia="宋体" w:hAnsi="宋体" w:hint="eastAsia"/>
          <w:sz w:val="24"/>
          <w:u w:val="single"/>
        </w:rPr>
        <w:t xml:space="preserve">   </w:t>
      </w:r>
      <w:r w:rsidRPr="0048638E">
        <w:rPr>
          <w:rFonts w:ascii="宋体" w:eastAsia="宋体" w:hAnsi="宋体" w:hint="eastAsia"/>
          <w:sz w:val="24"/>
        </w:rPr>
        <w:t>%向乙方偿付违约金。逾期交付超过</w:t>
      </w:r>
      <w:r w:rsidRPr="0048638E">
        <w:rPr>
          <w:rFonts w:ascii="宋体" w:eastAsia="宋体" w:hAnsi="宋体" w:hint="eastAsia"/>
          <w:sz w:val="24"/>
          <w:u w:val="single"/>
        </w:rPr>
        <w:t xml:space="preserve">    </w:t>
      </w:r>
      <w:r w:rsidRPr="0048638E">
        <w:rPr>
          <w:rFonts w:ascii="宋体" w:eastAsia="宋体" w:hAnsi="宋体" w:hint="eastAsia"/>
          <w:sz w:val="24"/>
        </w:rPr>
        <w:t>日的，乙方有权解除合同，并要求甲方赔偿损失。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pacing w:val="4"/>
          <w:sz w:val="24"/>
        </w:rPr>
        <w:t>3．甲方交付煤炭质量不符合约定的，双方约定按照以下方式处理：</w:t>
      </w: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    </w:t>
      </w:r>
      <w:r w:rsidRPr="0048638E">
        <w:rPr>
          <w:rFonts w:ascii="宋体" w:eastAsia="宋体" w:hAnsi="宋体" w:hint="eastAsia"/>
          <w:sz w:val="24"/>
        </w:rPr>
        <w:t>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pacing w:val="4"/>
          <w:sz w:val="24"/>
        </w:rPr>
        <w:t>4．甲方交付煤炭数量不符合约定的，双方约定按照以下方式处理：</w:t>
      </w: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    </w:t>
      </w:r>
      <w:r w:rsidRPr="0048638E">
        <w:rPr>
          <w:rFonts w:ascii="宋体" w:eastAsia="宋体" w:hAnsi="宋体" w:hint="eastAsia"/>
          <w:sz w:val="24"/>
        </w:rPr>
        <w:t>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5．其他违约责任：</w:t>
      </w: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                  </w:t>
      </w:r>
      <w:r w:rsidRPr="0048638E">
        <w:rPr>
          <w:rFonts w:ascii="宋体" w:eastAsia="宋体" w:hAnsi="宋体" w:hint="eastAsia"/>
          <w:sz w:val="24"/>
        </w:rPr>
        <w:t>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jc w:val="left"/>
        <w:rPr>
          <w:rFonts w:ascii="宋体" w:eastAsia="宋体" w:hAnsi="宋体"/>
          <w:b/>
          <w:sz w:val="24"/>
        </w:rPr>
      </w:pPr>
      <w:r w:rsidRPr="0048638E">
        <w:rPr>
          <w:rFonts w:ascii="宋体" w:eastAsia="宋体" w:hAnsi="宋体" w:hint="eastAsia"/>
          <w:b/>
          <w:sz w:val="24"/>
        </w:rPr>
        <w:t>第七条  其他约定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                                                               </w:t>
      </w:r>
      <w:r w:rsidRPr="0048638E">
        <w:rPr>
          <w:rFonts w:ascii="宋体" w:eastAsia="宋体" w:hAnsi="宋体" w:hint="eastAsia"/>
          <w:sz w:val="24"/>
        </w:rPr>
        <w:t>。</w:t>
      </w:r>
    </w:p>
    <w:p w:rsidR="00E14DE6" w:rsidRPr="0048638E" w:rsidRDefault="00E14DE6" w:rsidP="0048638E">
      <w:pPr>
        <w:wordWrap w:val="0"/>
        <w:adjustRightInd w:val="0"/>
        <w:snapToGrid w:val="0"/>
        <w:spacing w:line="360" w:lineRule="auto"/>
        <w:ind w:firstLine="567"/>
        <w:jc w:val="left"/>
        <w:rPr>
          <w:rFonts w:ascii="宋体" w:eastAsia="宋体" w:hAnsi="宋体"/>
          <w:b/>
          <w:sz w:val="24"/>
        </w:rPr>
      </w:pPr>
      <w:r w:rsidRPr="0048638E">
        <w:rPr>
          <w:rFonts w:ascii="宋体" w:eastAsia="宋体" w:hAnsi="宋体" w:hint="eastAsia"/>
          <w:b/>
          <w:sz w:val="24"/>
        </w:rPr>
        <w:t>第八条  合同争议的解决</w:t>
      </w:r>
    </w:p>
    <w:p w:rsidR="00E14DE6" w:rsidRPr="0048638E" w:rsidRDefault="00E14DE6" w:rsidP="0048638E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pacing w:val="-4"/>
          <w:sz w:val="24"/>
        </w:rPr>
      </w:pPr>
      <w:r w:rsidRPr="0048638E">
        <w:rPr>
          <w:rFonts w:ascii="宋体" w:eastAsia="宋体" w:hAnsi="宋体" w:hint="eastAsia"/>
          <w:spacing w:val="-4"/>
          <w:sz w:val="24"/>
        </w:rPr>
        <w:t>双方发生争议的，可协商解决，或向有关部门申请调解；也可提请上海仲裁委员会仲裁</w:t>
      </w:r>
      <w:r w:rsidRPr="0048638E">
        <w:rPr>
          <w:rFonts w:ascii="宋体" w:eastAsia="宋体" w:hAnsi="宋体" w:hint="eastAsia"/>
          <w:b/>
          <w:bCs/>
          <w:spacing w:val="-4"/>
          <w:sz w:val="24"/>
        </w:rPr>
        <w:t>（</w:t>
      </w:r>
      <w:r w:rsidRPr="0048638E">
        <w:rPr>
          <w:rFonts w:ascii="宋体" w:eastAsia="宋体" w:hAnsi="宋体" w:hint="eastAsia"/>
          <w:b/>
          <w:bCs/>
          <w:spacing w:val="-4"/>
          <w:sz w:val="24"/>
          <w:em w:val="dot"/>
        </w:rPr>
        <w:t>不愿意仲裁的，请双方在签署合同时将此仲裁条款划去</w:t>
      </w:r>
      <w:r w:rsidRPr="0048638E">
        <w:rPr>
          <w:rFonts w:ascii="宋体" w:eastAsia="宋体" w:hAnsi="宋体" w:hint="eastAsia"/>
          <w:b/>
          <w:bCs/>
          <w:spacing w:val="-4"/>
          <w:sz w:val="24"/>
        </w:rPr>
        <w:t>）</w:t>
      </w:r>
      <w:r w:rsidRPr="0048638E">
        <w:rPr>
          <w:rFonts w:ascii="宋体" w:eastAsia="宋体" w:hAnsi="宋体" w:hint="eastAsia"/>
          <w:spacing w:val="-4"/>
          <w:sz w:val="24"/>
        </w:rPr>
        <w:t>。</w:t>
      </w:r>
    </w:p>
    <w:p w:rsidR="00E14DE6" w:rsidRPr="0048638E" w:rsidRDefault="00E14DE6" w:rsidP="0048638E">
      <w:pPr>
        <w:wordWrap w:val="0"/>
        <w:adjustRightInd w:val="0"/>
        <w:snapToGrid w:val="0"/>
        <w:spacing w:before="120" w:line="360" w:lineRule="auto"/>
        <w:ind w:firstLine="567"/>
        <w:jc w:val="left"/>
        <w:rPr>
          <w:rFonts w:ascii="宋体" w:eastAsia="宋体" w:hAnsi="宋体"/>
          <w:b/>
          <w:sz w:val="24"/>
        </w:rPr>
      </w:pPr>
      <w:r w:rsidRPr="0048638E">
        <w:rPr>
          <w:rFonts w:ascii="宋体" w:eastAsia="宋体" w:hAnsi="宋体" w:hint="eastAsia"/>
          <w:b/>
          <w:sz w:val="24"/>
        </w:rPr>
        <w:t>第九条  附则</w:t>
      </w:r>
    </w:p>
    <w:p w:rsidR="00E14DE6" w:rsidRPr="0048638E" w:rsidRDefault="00E14DE6" w:rsidP="00D471CE">
      <w:pPr>
        <w:wordWrap w:val="0"/>
        <w:adjustRightInd w:val="0"/>
        <w:snapToGrid w:val="0"/>
        <w:spacing w:afterLines="100" w:after="312" w:line="360" w:lineRule="auto"/>
        <w:ind w:firstLine="567"/>
        <w:rPr>
          <w:rFonts w:ascii="宋体" w:eastAsia="宋体" w:hAnsi="宋体"/>
          <w:sz w:val="24"/>
        </w:rPr>
      </w:pPr>
      <w:r w:rsidRPr="0048638E">
        <w:rPr>
          <w:rFonts w:ascii="宋体" w:eastAsia="宋体" w:hAnsi="宋体" w:hint="eastAsia"/>
          <w:sz w:val="24"/>
        </w:rPr>
        <w:t>本合同一式</w:t>
      </w:r>
      <w:r w:rsidRPr="0048638E">
        <w:rPr>
          <w:rFonts w:ascii="宋体" w:eastAsia="宋体" w:hAnsi="宋体" w:hint="eastAsia"/>
          <w:sz w:val="24"/>
          <w:u w:val="single"/>
        </w:rPr>
        <w:t xml:space="preserve">    </w:t>
      </w:r>
      <w:r w:rsidRPr="0048638E">
        <w:rPr>
          <w:rFonts w:ascii="宋体" w:eastAsia="宋体" w:hAnsi="宋体" w:hint="eastAsia"/>
          <w:sz w:val="24"/>
        </w:rPr>
        <w:t>份，甲乙双方各执</w:t>
      </w:r>
      <w:r w:rsidRPr="0048638E">
        <w:rPr>
          <w:rFonts w:ascii="宋体" w:eastAsia="宋体" w:hAnsi="宋体" w:hint="eastAsia"/>
          <w:sz w:val="24"/>
          <w:u w:val="single"/>
        </w:rPr>
        <w:t xml:space="preserve">    </w:t>
      </w:r>
      <w:r w:rsidRPr="0048638E">
        <w:rPr>
          <w:rFonts w:ascii="宋体" w:eastAsia="宋体" w:hAnsi="宋体" w:hint="eastAsia"/>
          <w:sz w:val="24"/>
        </w:rPr>
        <w:t>份。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53"/>
        <w:gridCol w:w="4153"/>
      </w:tblGrid>
      <w:tr w:rsidR="00E14DE6" w:rsidRPr="007B025B" w:rsidTr="00FC547E">
        <w:trPr>
          <w:trHeight w:val="909"/>
        </w:trPr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lastRenderedPageBreak/>
              <w:t>甲    方：（盖章）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</w:t>
            </w:r>
          </w:p>
        </w:tc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乙    方：（盖章）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</w:t>
            </w:r>
          </w:p>
        </w:tc>
      </w:tr>
      <w:tr w:rsidR="00E14DE6" w:rsidRPr="007B025B" w:rsidTr="008D0E46">
        <w:trPr>
          <w:trHeight w:val="944"/>
        </w:trPr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法定代表人签字：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</w:t>
            </w:r>
          </w:p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（委托代理人）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</w:t>
            </w:r>
          </w:p>
        </w:tc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法定代表人签字：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</w:t>
            </w:r>
          </w:p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（委托代理人）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</w:t>
            </w:r>
          </w:p>
        </w:tc>
      </w:tr>
      <w:tr w:rsidR="00E14DE6" w:rsidRPr="007B025B" w:rsidTr="008D0E46"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地    址：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</w:t>
            </w:r>
          </w:p>
        </w:tc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地    址：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E14DE6" w:rsidRPr="007B025B" w:rsidTr="008D0E46"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邮    编：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</w:t>
            </w:r>
          </w:p>
        </w:tc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邮    编：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E14DE6" w:rsidRPr="007B025B" w:rsidTr="008D0E46"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电    话：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</w:t>
            </w:r>
          </w:p>
        </w:tc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电    话：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E14DE6" w:rsidRPr="007B025B" w:rsidTr="008D0E46"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传    真：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</w:t>
            </w:r>
          </w:p>
        </w:tc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传    真：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E14DE6" w:rsidRPr="007B025B" w:rsidTr="008D0E46"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开户银行：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</w:t>
            </w:r>
          </w:p>
        </w:tc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开户银行：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E14DE6" w:rsidRPr="007B025B" w:rsidTr="008D0E46"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开户银行账号：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</w:t>
            </w:r>
          </w:p>
        </w:tc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开户银行账号：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</w:t>
            </w:r>
          </w:p>
        </w:tc>
      </w:tr>
      <w:tr w:rsidR="00E14DE6" w:rsidRPr="007B025B" w:rsidTr="00FC547E">
        <w:trPr>
          <w:trHeight w:val="852"/>
        </w:trPr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纳税人登记号：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</w:t>
            </w:r>
          </w:p>
        </w:tc>
        <w:tc>
          <w:tcPr>
            <w:tcW w:w="2500" w:type="pct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纳税人登记号：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</w:t>
            </w:r>
          </w:p>
        </w:tc>
      </w:tr>
      <w:tr w:rsidR="00E14DE6" w:rsidRPr="007B025B" w:rsidTr="008D0E46">
        <w:tc>
          <w:tcPr>
            <w:tcW w:w="5000" w:type="pct"/>
            <w:gridSpan w:val="2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签订日期：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</w:t>
            </w:r>
            <w:r w:rsidRPr="007B025B">
              <w:rPr>
                <w:rFonts w:ascii="宋体" w:eastAsia="宋体" w:hAnsi="宋体" w:hint="eastAsia"/>
                <w:sz w:val="24"/>
              </w:rPr>
              <w:t>年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7B025B">
              <w:rPr>
                <w:rFonts w:ascii="宋体" w:eastAsia="宋体" w:hAnsi="宋体" w:hint="eastAsia"/>
                <w:sz w:val="24"/>
              </w:rPr>
              <w:t>月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7B025B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E14DE6" w:rsidRPr="007B025B" w:rsidTr="008D0E46">
        <w:tc>
          <w:tcPr>
            <w:tcW w:w="5000" w:type="pct"/>
            <w:gridSpan w:val="2"/>
            <w:shd w:val="clear" w:color="auto" w:fill="auto"/>
          </w:tcPr>
          <w:p w:rsidR="00E14DE6" w:rsidRPr="007B025B" w:rsidRDefault="00E14DE6" w:rsidP="007B025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7B025B">
              <w:rPr>
                <w:rFonts w:ascii="宋体" w:eastAsia="宋体" w:hAnsi="宋体" w:hint="eastAsia"/>
                <w:sz w:val="24"/>
              </w:rPr>
              <w:t>签订地点：</w:t>
            </w:r>
            <w:r w:rsidRPr="007B025B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</w:tbl>
    <w:p w:rsidR="00E14DE6" w:rsidRPr="0048638E" w:rsidRDefault="00E14DE6" w:rsidP="0048638E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</w:p>
    <w:sectPr w:rsidR="00E14DE6" w:rsidRPr="0048638E" w:rsidSect="00B26C39">
      <w:footerReference w:type="even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D5" w:rsidRDefault="00E14DE6">
    <w:pPr>
      <w:pStyle w:val="a3"/>
      <w:rPr>
        <w:sz w:val="28"/>
      </w:rPr>
    </w:pPr>
    <w:r>
      <w:rPr>
        <w:rFonts w:hint="eastAsia"/>
        <w:kern w:val="0"/>
        <w:sz w:val="28"/>
        <w:szCs w:val="21"/>
      </w:rPr>
      <w:t xml:space="preserve">  </w:t>
    </w:r>
    <w:r>
      <w:rPr>
        <w:kern w:val="0"/>
        <w:sz w:val="28"/>
        <w:szCs w:val="21"/>
      </w:rPr>
      <w:t xml:space="preserve">- </w:t>
    </w:r>
    <w:r>
      <w:rPr>
        <w:kern w:val="0"/>
        <w:sz w:val="28"/>
        <w:szCs w:val="21"/>
      </w:rPr>
      <w:fldChar w:fldCharType="begin"/>
    </w:r>
    <w:r>
      <w:rPr>
        <w:kern w:val="0"/>
        <w:sz w:val="28"/>
        <w:szCs w:val="21"/>
      </w:rPr>
      <w:instrText xml:space="preserve"> PAGE </w:instrText>
    </w:r>
    <w:r>
      <w:rPr>
        <w:kern w:val="0"/>
        <w:sz w:val="28"/>
        <w:szCs w:val="21"/>
      </w:rPr>
      <w:fldChar w:fldCharType="separate"/>
    </w:r>
    <w:r>
      <w:rPr>
        <w:noProof/>
        <w:kern w:val="0"/>
        <w:sz w:val="28"/>
        <w:szCs w:val="21"/>
      </w:rPr>
      <w:t>6</w:t>
    </w:r>
    <w:r>
      <w:rPr>
        <w:kern w:val="0"/>
        <w:sz w:val="28"/>
        <w:szCs w:val="21"/>
      </w:rPr>
      <w:fldChar w:fldCharType="end"/>
    </w:r>
    <w:r>
      <w:rPr>
        <w:kern w:val="0"/>
        <w:sz w:val="28"/>
        <w:szCs w:val="21"/>
      </w:rPr>
      <w:t xml:space="preserve"> -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931B7"/>
    <w:multiLevelType w:val="hybridMultilevel"/>
    <w:tmpl w:val="BEA07F72"/>
    <w:lvl w:ilvl="0" w:tplc="B46E7122">
      <w:start w:val="9"/>
      <w:numFmt w:val="japaneseCounting"/>
      <w:lvlText w:val="第%1条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 w15:restartNumberingAfterBreak="0">
    <w:nsid w:val="7DBB488F"/>
    <w:multiLevelType w:val="hybridMultilevel"/>
    <w:tmpl w:val="BE36B09A"/>
    <w:lvl w:ilvl="0" w:tplc="3CE8F724">
      <w:start w:val="3"/>
      <w:numFmt w:val="japaneseCounting"/>
      <w:lvlText w:val="第%1条"/>
      <w:lvlJc w:val="left"/>
      <w:pPr>
        <w:tabs>
          <w:tab w:val="num" w:pos="1691"/>
        </w:tabs>
        <w:ind w:left="1691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83"/>
    <w:rsid w:val="000B0DC7"/>
    <w:rsid w:val="002149F6"/>
    <w:rsid w:val="00270A4B"/>
    <w:rsid w:val="003022CF"/>
    <w:rsid w:val="003B29FE"/>
    <w:rsid w:val="003C7C42"/>
    <w:rsid w:val="003E1BF8"/>
    <w:rsid w:val="00426426"/>
    <w:rsid w:val="0044714F"/>
    <w:rsid w:val="00460A07"/>
    <w:rsid w:val="004D2940"/>
    <w:rsid w:val="00537B2C"/>
    <w:rsid w:val="005B54AB"/>
    <w:rsid w:val="006165C5"/>
    <w:rsid w:val="006216AB"/>
    <w:rsid w:val="006D104B"/>
    <w:rsid w:val="0072377C"/>
    <w:rsid w:val="007547E0"/>
    <w:rsid w:val="0077206B"/>
    <w:rsid w:val="00824AC1"/>
    <w:rsid w:val="00831A22"/>
    <w:rsid w:val="00951DF8"/>
    <w:rsid w:val="00957191"/>
    <w:rsid w:val="009702D1"/>
    <w:rsid w:val="0099266D"/>
    <w:rsid w:val="00A048BC"/>
    <w:rsid w:val="00A910D5"/>
    <w:rsid w:val="00B1355E"/>
    <w:rsid w:val="00B47B10"/>
    <w:rsid w:val="00B55D7B"/>
    <w:rsid w:val="00B6248C"/>
    <w:rsid w:val="00B65FBB"/>
    <w:rsid w:val="00B97B83"/>
    <w:rsid w:val="00C008BF"/>
    <w:rsid w:val="00C1180A"/>
    <w:rsid w:val="00C754E2"/>
    <w:rsid w:val="00CE175C"/>
    <w:rsid w:val="00D10EFF"/>
    <w:rsid w:val="00D631F9"/>
    <w:rsid w:val="00D82357"/>
    <w:rsid w:val="00DE5EA8"/>
    <w:rsid w:val="00E14DE6"/>
    <w:rsid w:val="00E3143D"/>
    <w:rsid w:val="00F93157"/>
    <w:rsid w:val="00FC7CB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D886A-635E-4A53-B715-B235B02B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E17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E17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97B83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B97B83"/>
    <w:rPr>
      <w:rFonts w:ascii="仿宋_GB2312" w:eastAsia="仿宋_GB2312" w:hAnsi="Times New Roman" w:cs="Times New Roman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97B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B97B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ody Text Indent"/>
    <w:basedOn w:val="a"/>
    <w:link w:val="a8"/>
    <w:rsid w:val="006165C5"/>
    <w:pPr>
      <w:adjustRightInd w:val="0"/>
      <w:snapToGrid w:val="0"/>
      <w:spacing w:line="312" w:lineRule="auto"/>
      <w:ind w:firstLine="567"/>
    </w:pPr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character" w:customStyle="1" w:styleId="a8">
    <w:name w:val="正文文本缩进 字符"/>
    <w:basedOn w:val="a0"/>
    <w:link w:val="a7"/>
    <w:rsid w:val="006165C5"/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paragraph" w:customStyle="1" w:styleId="p17">
    <w:name w:val="p17"/>
    <w:basedOn w:val="a"/>
    <w:rsid w:val="00D10EFF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21">
    <w:name w:val="Body Text Indent 2"/>
    <w:basedOn w:val="a"/>
    <w:link w:val="22"/>
    <w:rsid w:val="004D2940"/>
    <w:pPr>
      <w:wordWrap w:val="0"/>
      <w:adjustRightInd w:val="0"/>
      <w:snapToGrid w:val="0"/>
      <w:spacing w:line="312" w:lineRule="auto"/>
      <w:ind w:firstLine="567"/>
    </w:pPr>
    <w:rPr>
      <w:rFonts w:ascii="宋体" w:eastAsia="仿宋_GB2312" w:hAnsi="宋体" w:cs="Times New Roman"/>
      <w:sz w:val="28"/>
      <w:szCs w:val="28"/>
    </w:rPr>
  </w:style>
  <w:style w:type="character" w:customStyle="1" w:styleId="22">
    <w:name w:val="正文文本缩进 2 字符"/>
    <w:basedOn w:val="a0"/>
    <w:link w:val="21"/>
    <w:rsid w:val="004D2940"/>
    <w:rPr>
      <w:rFonts w:ascii="宋体" w:eastAsia="仿宋_GB2312" w:hAnsi="宋体" w:cs="Times New Roman"/>
      <w:sz w:val="28"/>
      <w:szCs w:val="28"/>
    </w:rPr>
  </w:style>
  <w:style w:type="paragraph" w:styleId="a9">
    <w:name w:val="header"/>
    <w:basedOn w:val="a"/>
    <w:link w:val="aa"/>
    <w:rsid w:val="003C7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rsid w:val="003C7C42"/>
    <w:rPr>
      <w:rFonts w:ascii="仿宋_GB2312" w:eastAsia="仿宋_GB2312" w:hAnsi="Times New Roman" w:cs="Times New Roman"/>
      <w:sz w:val="18"/>
      <w:szCs w:val="18"/>
    </w:rPr>
  </w:style>
  <w:style w:type="table" w:styleId="ab">
    <w:name w:val="Table Grid"/>
    <w:basedOn w:val="a1"/>
    <w:uiPriority w:val="39"/>
    <w:rsid w:val="003C7C4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3E1BF8"/>
    <w:pPr>
      <w:wordWrap w:val="0"/>
      <w:adjustRightInd w:val="0"/>
      <w:snapToGrid w:val="0"/>
      <w:spacing w:line="324" w:lineRule="auto"/>
      <w:ind w:firstLine="567"/>
    </w:pPr>
    <w:rPr>
      <w:rFonts w:ascii="仿宋_GB2312" w:eastAsia="仿宋_GB2312" w:hAnsi="宋体" w:cs="Times New Roman"/>
      <w:sz w:val="28"/>
      <w:szCs w:val="21"/>
    </w:rPr>
  </w:style>
  <w:style w:type="character" w:customStyle="1" w:styleId="32">
    <w:name w:val="正文文本缩进 3 字符"/>
    <w:basedOn w:val="a0"/>
    <w:link w:val="31"/>
    <w:rsid w:val="003E1BF8"/>
    <w:rPr>
      <w:rFonts w:ascii="仿宋_GB2312" w:eastAsia="仿宋_GB2312" w:hAnsi="宋体" w:cs="Times New Roman"/>
      <w:sz w:val="28"/>
      <w:szCs w:val="21"/>
    </w:rPr>
  </w:style>
  <w:style w:type="paragraph" w:customStyle="1" w:styleId="1-21">
    <w:name w:val="中等深浅网格 1 - 着色 21"/>
    <w:basedOn w:val="a"/>
    <w:qFormat/>
    <w:rsid w:val="007547E0"/>
    <w:pPr>
      <w:ind w:firstLineChars="200" w:firstLine="420"/>
    </w:pPr>
    <w:rPr>
      <w:rFonts w:ascii="Calibri" w:eastAsia="宋体" w:hAnsi="Calibri" w:cs="Times New Roman"/>
    </w:rPr>
  </w:style>
  <w:style w:type="character" w:customStyle="1" w:styleId="20">
    <w:name w:val="标题 2 字符"/>
    <w:basedOn w:val="a0"/>
    <w:link w:val="2"/>
    <w:uiPriority w:val="9"/>
    <w:rsid w:val="00CE175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E175C"/>
    <w:rPr>
      <w:b/>
      <w:bCs/>
      <w:sz w:val="32"/>
      <w:szCs w:val="32"/>
    </w:rPr>
  </w:style>
  <w:style w:type="paragraph" w:styleId="ac">
    <w:name w:val="Body Text"/>
    <w:basedOn w:val="a"/>
    <w:link w:val="ad"/>
    <w:semiHidden/>
    <w:rsid w:val="009702D1"/>
    <w:pPr>
      <w:widowControl/>
      <w:adjustRightInd w:val="0"/>
      <w:jc w:val="center"/>
      <w:textAlignment w:val="baseline"/>
    </w:pPr>
    <w:rPr>
      <w:rFonts w:ascii="宋体" w:eastAsia="宋体" w:hAnsi="Times New Roman" w:cs="Times New Roman"/>
      <w:b/>
      <w:bCs/>
      <w:kern w:val="0"/>
      <w:szCs w:val="20"/>
    </w:rPr>
  </w:style>
  <w:style w:type="character" w:customStyle="1" w:styleId="ad">
    <w:name w:val="正文文本 字符"/>
    <w:basedOn w:val="a0"/>
    <w:link w:val="ac"/>
    <w:semiHidden/>
    <w:rsid w:val="009702D1"/>
    <w:rPr>
      <w:rFonts w:ascii="宋体" w:eastAsia="宋体" w:hAnsi="Times New Roman" w:cs="Times New Roman"/>
      <w:b/>
      <w:bCs/>
      <w:kern w:val="0"/>
      <w:szCs w:val="20"/>
    </w:rPr>
  </w:style>
  <w:style w:type="paragraph" w:customStyle="1" w:styleId="310">
    <w:name w:val="样式 样式 标题 3 + (中文) 宋体1 + 小四"/>
    <w:basedOn w:val="a"/>
    <w:link w:val="31Char"/>
    <w:rsid w:val="00B6248C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character" w:customStyle="1" w:styleId="31Char">
    <w:name w:val="样式 样式 标题 3 + (中文) 宋体1 + 小四 Char"/>
    <w:basedOn w:val="a0"/>
    <w:link w:val="310"/>
    <w:rsid w:val="00B6248C"/>
    <w:rPr>
      <w:rFonts w:ascii="等线" w:eastAsia="宋体" w:hAnsi="等线" w:cs="Times New Roman"/>
      <w:b/>
      <w:bCs/>
      <w:sz w:val="32"/>
      <w:szCs w:val="32"/>
    </w:rPr>
  </w:style>
  <w:style w:type="paragraph" w:styleId="ae">
    <w:name w:val="annotation text"/>
    <w:basedOn w:val="a"/>
    <w:link w:val="af"/>
    <w:rsid w:val="00F93157"/>
    <w:pPr>
      <w:jc w:val="left"/>
    </w:pPr>
    <w:rPr>
      <w:rFonts w:ascii="仿宋_GB2312" w:eastAsia="仿宋_GB2312" w:hAnsi="Times New Roman" w:cs="Times New Roman"/>
      <w:sz w:val="32"/>
      <w:szCs w:val="24"/>
    </w:rPr>
  </w:style>
  <w:style w:type="character" w:customStyle="1" w:styleId="af">
    <w:name w:val="批注文字 字符"/>
    <w:basedOn w:val="a0"/>
    <w:link w:val="ae"/>
    <w:rsid w:val="00F93157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2019-03-21T06:51:00Z</dcterms:created>
  <dcterms:modified xsi:type="dcterms:W3CDTF">2019-03-21T06:51:00Z</dcterms:modified>
  <cp:version>docsriver.com大国合同库;</cp:version>
</cp:coreProperties>
</file>